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BE" w:rsidRPr="008C3DA4" w:rsidRDefault="00BF0FBE" w:rsidP="00BF0FBE">
      <w:pPr>
        <w:pStyle w:val="a5"/>
        <w:tabs>
          <w:tab w:val="left" w:pos="360"/>
        </w:tabs>
        <w:rPr>
          <w:b/>
          <w:szCs w:val="28"/>
        </w:rPr>
      </w:pPr>
      <w:bookmarkStart w:id="0" w:name="_GoBack"/>
      <w:bookmarkEnd w:id="0"/>
      <w:r w:rsidRPr="008C3DA4">
        <w:rPr>
          <w:b/>
          <w:szCs w:val="28"/>
        </w:rPr>
        <w:t>План работы методического объединения учителей физической культуры и ОБЖ города Енисейска.</w:t>
      </w:r>
    </w:p>
    <w:p w:rsidR="00BF0FBE" w:rsidRPr="00BF0FBE" w:rsidRDefault="00BF0FBE" w:rsidP="00BF0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BF0FBE" w:rsidRPr="00BF0FBE" w:rsidRDefault="00BF0FBE" w:rsidP="00BF0FBE">
      <w:pPr>
        <w:pStyle w:val="a5"/>
        <w:tabs>
          <w:tab w:val="left" w:pos="360"/>
        </w:tabs>
        <w:jc w:val="left"/>
        <w:rPr>
          <w:sz w:val="24"/>
        </w:rPr>
      </w:pPr>
      <w:r w:rsidRPr="00BF0FBE">
        <w:rPr>
          <w:sz w:val="24"/>
        </w:rPr>
        <w:t>Тема: «</w:t>
      </w:r>
      <w:r w:rsidRPr="00BF0FBE">
        <w:rPr>
          <w:bCs/>
          <w:color w:val="000000"/>
          <w:sz w:val="24"/>
        </w:rPr>
        <w:t>Профессионально – личностный рост педагога как одно из условий формирования новых компетентностей в образовательном процессе</w:t>
      </w:r>
      <w:r w:rsidRPr="00BF0FBE">
        <w:rPr>
          <w:sz w:val="24"/>
        </w:rPr>
        <w:t>»</w:t>
      </w:r>
    </w:p>
    <w:p w:rsidR="00BF0FBE" w:rsidRPr="00BF0FBE" w:rsidRDefault="00BF0FBE" w:rsidP="00BF0FBE">
      <w:pPr>
        <w:pStyle w:val="a5"/>
        <w:tabs>
          <w:tab w:val="left" w:pos="360"/>
        </w:tabs>
        <w:jc w:val="left"/>
        <w:rPr>
          <w:bCs/>
          <w:color w:val="FF0000"/>
          <w:sz w:val="24"/>
        </w:rPr>
      </w:pPr>
      <w:r w:rsidRPr="00BF0FBE">
        <w:rPr>
          <w:bCs/>
          <w:sz w:val="24"/>
        </w:rPr>
        <w:t xml:space="preserve">Цель: Создание условий для освоения учителями новых эффективных методов, приемов, технологий способствующих более качественной организации урочной и внеурочной деятельности.   </w:t>
      </w:r>
    </w:p>
    <w:p w:rsidR="00BF0FBE" w:rsidRPr="00BF0FBE" w:rsidRDefault="00BF0FBE" w:rsidP="00BF0FBE">
      <w:pPr>
        <w:pStyle w:val="a5"/>
        <w:tabs>
          <w:tab w:val="left" w:pos="360"/>
        </w:tabs>
        <w:jc w:val="left"/>
        <w:rPr>
          <w:bCs/>
          <w:sz w:val="24"/>
        </w:rPr>
      </w:pPr>
      <w:r w:rsidRPr="00BF0FBE">
        <w:rPr>
          <w:sz w:val="24"/>
        </w:rPr>
        <w:t xml:space="preserve">Задачи: </w:t>
      </w:r>
    </w:p>
    <w:p w:rsidR="00BF0FBE" w:rsidRPr="00BF0FBE" w:rsidRDefault="00BF0FBE" w:rsidP="00BF0FBE">
      <w:pPr>
        <w:pStyle w:val="a5"/>
        <w:tabs>
          <w:tab w:val="left" w:pos="360"/>
        </w:tabs>
        <w:jc w:val="left"/>
        <w:rPr>
          <w:sz w:val="24"/>
        </w:rPr>
      </w:pPr>
      <w:r w:rsidRPr="00BF0FBE">
        <w:rPr>
          <w:sz w:val="24"/>
        </w:rPr>
        <w:t xml:space="preserve">- </w:t>
      </w:r>
      <w:r w:rsidRPr="00BF0FBE">
        <w:rPr>
          <w:bCs/>
          <w:color w:val="000000"/>
          <w:sz w:val="24"/>
        </w:rPr>
        <w:t>Совершенствовать методический уровень, педагогов в овладении педагогическими технологиями, направленными на формирование и развитие УУД</w:t>
      </w:r>
      <w:r w:rsidRPr="00BF0FBE">
        <w:rPr>
          <w:color w:val="333333"/>
          <w:sz w:val="24"/>
          <w:shd w:val="clear" w:color="auto" w:fill="FFFFFF"/>
        </w:rPr>
        <w:t>.</w:t>
      </w:r>
      <w:r w:rsidRPr="00BF0FBE">
        <w:rPr>
          <w:sz w:val="24"/>
        </w:rPr>
        <w:t xml:space="preserve">  </w:t>
      </w:r>
    </w:p>
    <w:p w:rsidR="00BF0FBE" w:rsidRPr="00BF0FBE" w:rsidRDefault="00BF0FBE" w:rsidP="00BF0FBE">
      <w:pPr>
        <w:jc w:val="both"/>
        <w:rPr>
          <w:rFonts w:ascii="Times New Roman" w:hAnsi="Times New Roman" w:cs="Times New Roman"/>
          <w:sz w:val="24"/>
          <w:szCs w:val="24"/>
        </w:rPr>
      </w:pPr>
      <w:r w:rsidRPr="00BF0FBE">
        <w:rPr>
          <w:rFonts w:ascii="Times New Roman" w:hAnsi="Times New Roman" w:cs="Times New Roman"/>
          <w:sz w:val="24"/>
          <w:szCs w:val="24"/>
        </w:rPr>
        <w:t>- Рассмотреть вопросы о повышении теоретической грамотности учащихся, способов организации теоретических занятий;</w:t>
      </w:r>
    </w:p>
    <w:p w:rsidR="00BF0FBE" w:rsidRPr="00BF0FBE" w:rsidRDefault="00BF0FBE" w:rsidP="00BF0FBE">
      <w:pPr>
        <w:pStyle w:val="a5"/>
        <w:tabs>
          <w:tab w:val="left" w:pos="360"/>
        </w:tabs>
        <w:jc w:val="left"/>
        <w:rPr>
          <w:sz w:val="24"/>
        </w:rPr>
      </w:pPr>
      <w:r w:rsidRPr="00BF0FBE">
        <w:rPr>
          <w:sz w:val="24"/>
        </w:rPr>
        <w:t>- Формирование педагогической компетентности учителя физической культуры при проведении открытых занятий, самопрезентаций.</w:t>
      </w:r>
    </w:p>
    <w:p w:rsidR="00BF0FBE" w:rsidRPr="00BF0FBE" w:rsidRDefault="00BF0FBE" w:rsidP="00BF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0FBE">
        <w:rPr>
          <w:rFonts w:ascii="Times New Roman" w:hAnsi="Times New Roman" w:cs="Times New Roman"/>
          <w:sz w:val="24"/>
          <w:szCs w:val="24"/>
        </w:rPr>
        <w:t>Использование современ</w:t>
      </w:r>
      <w:r>
        <w:rPr>
          <w:rFonts w:ascii="Times New Roman" w:hAnsi="Times New Roman" w:cs="Times New Roman"/>
          <w:sz w:val="24"/>
          <w:szCs w:val="24"/>
        </w:rPr>
        <w:t>ных образовательных технологий</w:t>
      </w:r>
      <w:r w:rsidRPr="00BF0FBE">
        <w:rPr>
          <w:rFonts w:ascii="Times New Roman" w:hAnsi="Times New Roman" w:cs="Times New Roman"/>
          <w:sz w:val="24"/>
          <w:szCs w:val="24"/>
        </w:rPr>
        <w:t>, использование социальных сетей для пропаганды здорового образа жизни.</w:t>
      </w:r>
    </w:p>
    <w:p w:rsidR="00BF0FBE" w:rsidRPr="00BF0FBE" w:rsidRDefault="00BF0FBE" w:rsidP="00BF0FBE">
      <w:pPr>
        <w:pStyle w:val="a5"/>
        <w:tabs>
          <w:tab w:val="left" w:pos="360"/>
        </w:tabs>
        <w:jc w:val="left"/>
        <w:rPr>
          <w:sz w:val="24"/>
        </w:rPr>
      </w:pPr>
      <w:r w:rsidRPr="00BF0FBE">
        <w:rPr>
          <w:sz w:val="24"/>
        </w:rPr>
        <w:t xml:space="preserve"> - Воспитание здорового и социально-активного подрастающего поколения через участие в соревнованиях «Спартакиады школьников»</w:t>
      </w:r>
    </w:p>
    <w:p w:rsidR="00BF0FBE" w:rsidRDefault="00BF0FBE" w:rsidP="00BF0FBE">
      <w:pPr>
        <w:rPr>
          <w:rFonts w:ascii="Times New Roman" w:hAnsi="Times New Roman" w:cs="Times New Roman"/>
          <w:sz w:val="24"/>
          <w:szCs w:val="24"/>
        </w:rPr>
      </w:pPr>
      <w:r w:rsidRPr="00BF0FBE">
        <w:rPr>
          <w:rFonts w:ascii="Times New Roman" w:hAnsi="Times New Roman" w:cs="Times New Roman"/>
          <w:sz w:val="24"/>
          <w:szCs w:val="24"/>
        </w:rPr>
        <w:t>- Продолжить пропаганду Всероссийского комплекса ГТО среди учащихся, а так же продолжить регистрацию спортсменов на официальном сайте ГТО.</w:t>
      </w:r>
      <w:r w:rsidRPr="00BF0FB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F0FBE">
        <w:rPr>
          <w:rFonts w:ascii="Times New Roman" w:hAnsi="Times New Roman" w:cs="Times New Roman"/>
          <w:sz w:val="24"/>
          <w:szCs w:val="24"/>
        </w:rPr>
        <w:t>.</w:t>
      </w:r>
    </w:p>
    <w:p w:rsidR="00BF0FBE" w:rsidRPr="00BF0FBE" w:rsidRDefault="00BF0FBE" w:rsidP="00BF0F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115"/>
        <w:gridCol w:w="6392"/>
      </w:tblGrid>
      <w:tr w:rsidR="00861FEC" w:rsidRPr="004510A2" w:rsidTr="00982547">
        <w:tc>
          <w:tcPr>
            <w:tcW w:w="648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</w:p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520" w:type="dxa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Традиционные и иные организационные мероприятия</w:t>
            </w:r>
          </w:p>
        </w:tc>
      </w:tr>
      <w:tr w:rsidR="00861FEC" w:rsidRPr="004510A2" w:rsidTr="00982547">
        <w:trPr>
          <w:cantSplit/>
          <w:trHeight w:val="1284"/>
        </w:trPr>
        <w:tc>
          <w:tcPr>
            <w:tcW w:w="648" w:type="dxa"/>
            <w:textDirection w:val="btLr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32" w:type="dxa"/>
          </w:tcPr>
          <w:p w:rsidR="00861FEC" w:rsidRPr="004510A2" w:rsidRDefault="00861FEC" w:rsidP="00191F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4510A2">
              <w:rPr>
                <w:rFonts w:ascii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</w:rPr>
              <w:t>Использование в работе сетевые образовательные сообщества как средство повышения профессионального развития педагогов»</w:t>
            </w:r>
          </w:p>
        </w:tc>
        <w:tc>
          <w:tcPr>
            <w:tcW w:w="6520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плана работы ГМО, календаря городских соревнований на учебный год. Подготовка и проведение городских соревнования согласно календарного плана. Взаимопосещение уроков</w:t>
            </w:r>
          </w:p>
        </w:tc>
      </w:tr>
      <w:tr w:rsidR="00861FEC" w:rsidRPr="004510A2" w:rsidTr="00982547">
        <w:trPr>
          <w:cantSplit/>
          <w:trHeight w:val="1284"/>
        </w:trPr>
        <w:tc>
          <w:tcPr>
            <w:tcW w:w="648" w:type="dxa"/>
            <w:textDirection w:val="btLr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32" w:type="dxa"/>
          </w:tcPr>
          <w:p w:rsidR="00861FEC" w:rsidRPr="004510A2" w:rsidRDefault="00861FEC" w:rsidP="00982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Круглый стол «Применение деятельностного подхода в спортивных играх»</w:t>
            </w:r>
          </w:p>
        </w:tc>
        <w:tc>
          <w:tcPr>
            <w:tcW w:w="6520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внутришкольных Олимпиад по физической культуре. Подготовка и проведение городских соревнования согласно календарного плана. Взаимопосещение уроков</w:t>
            </w:r>
          </w:p>
        </w:tc>
      </w:tr>
      <w:tr w:rsidR="00861FEC" w:rsidRPr="004510A2" w:rsidTr="00982547">
        <w:trPr>
          <w:cantSplit/>
          <w:trHeight w:val="1461"/>
        </w:trPr>
        <w:tc>
          <w:tcPr>
            <w:tcW w:w="648" w:type="dxa"/>
            <w:textDirection w:val="btLr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32" w:type="dxa"/>
          </w:tcPr>
          <w:p w:rsidR="00861FEC" w:rsidRPr="004510A2" w:rsidRDefault="00861FEC" w:rsidP="00982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сайта методического объединения </w:t>
            </w:r>
          </w:p>
        </w:tc>
        <w:tc>
          <w:tcPr>
            <w:tcW w:w="6520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городских соревнования согласно календарного плана. Взаимопосещение уроков</w:t>
            </w:r>
          </w:p>
        </w:tc>
      </w:tr>
      <w:tr w:rsidR="00861FEC" w:rsidRPr="004510A2" w:rsidTr="00982547">
        <w:trPr>
          <w:cantSplit/>
          <w:trHeight w:val="1114"/>
        </w:trPr>
        <w:tc>
          <w:tcPr>
            <w:tcW w:w="648" w:type="dxa"/>
            <w:textDirection w:val="btLr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32" w:type="dxa"/>
          </w:tcPr>
          <w:p w:rsidR="00861FEC" w:rsidRPr="004510A2" w:rsidRDefault="00861FEC" w:rsidP="00982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Круглый стол «Оценивание техники в спортивных играх»</w:t>
            </w:r>
          </w:p>
        </w:tc>
        <w:tc>
          <w:tcPr>
            <w:tcW w:w="6520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городских соревнования согласно календарного плана. Взаимопосещение уроков</w:t>
            </w:r>
          </w:p>
        </w:tc>
      </w:tr>
      <w:tr w:rsidR="00861FEC" w:rsidRPr="004510A2" w:rsidTr="00982547">
        <w:trPr>
          <w:cantSplit/>
          <w:trHeight w:val="988"/>
        </w:trPr>
        <w:tc>
          <w:tcPr>
            <w:tcW w:w="648" w:type="dxa"/>
            <w:textDirection w:val="btLr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32" w:type="dxa"/>
          </w:tcPr>
          <w:p w:rsidR="00861FEC" w:rsidRPr="004510A2" w:rsidRDefault="00861FEC" w:rsidP="00982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городских соревнования согласно календарного плана. Взаимопосещение уроков</w:t>
            </w:r>
          </w:p>
        </w:tc>
      </w:tr>
      <w:tr w:rsidR="00861FEC" w:rsidRPr="004510A2" w:rsidTr="00982547">
        <w:trPr>
          <w:cantSplit/>
          <w:trHeight w:val="1130"/>
        </w:trPr>
        <w:tc>
          <w:tcPr>
            <w:tcW w:w="648" w:type="dxa"/>
            <w:textDirection w:val="btLr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32" w:type="dxa"/>
          </w:tcPr>
          <w:p w:rsidR="00861FEC" w:rsidRPr="004510A2" w:rsidRDefault="00861FEC" w:rsidP="00982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Семинар: «Создание индивидуальных условий развития, как один из ключевых способов при работе с одаренными детьми»</w:t>
            </w:r>
          </w:p>
        </w:tc>
        <w:tc>
          <w:tcPr>
            <w:tcW w:w="6520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проведение городских соревнования согласно календарного плана. Взаимопосещение уроков </w:t>
            </w:r>
          </w:p>
        </w:tc>
      </w:tr>
      <w:tr w:rsidR="00861FEC" w:rsidRPr="004510A2" w:rsidTr="00982547">
        <w:trPr>
          <w:cantSplit/>
          <w:trHeight w:val="1119"/>
        </w:trPr>
        <w:tc>
          <w:tcPr>
            <w:tcW w:w="648" w:type="dxa"/>
            <w:textDirection w:val="btLr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32" w:type="dxa"/>
          </w:tcPr>
          <w:p w:rsidR="00861FEC" w:rsidRPr="004510A2" w:rsidRDefault="00861FEC" w:rsidP="00982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Организация и сдача норм ГТО по лыжной подготовке</w:t>
            </w:r>
          </w:p>
        </w:tc>
        <w:tc>
          <w:tcPr>
            <w:tcW w:w="6520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городских соревнования согласно календарного плана. Взаимопосещение уроков</w:t>
            </w:r>
          </w:p>
        </w:tc>
      </w:tr>
      <w:tr w:rsidR="00861FEC" w:rsidRPr="004510A2" w:rsidTr="00982547">
        <w:trPr>
          <w:cantSplit/>
          <w:trHeight w:val="1050"/>
        </w:trPr>
        <w:tc>
          <w:tcPr>
            <w:tcW w:w="648" w:type="dxa"/>
            <w:textDirection w:val="btLr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32" w:type="dxa"/>
          </w:tcPr>
          <w:p w:rsidR="00861FEC" w:rsidRPr="004510A2" w:rsidRDefault="00861FEC" w:rsidP="00982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городских соревнования согласно календарного плана. Взаимопосещение уроков</w:t>
            </w:r>
          </w:p>
        </w:tc>
      </w:tr>
      <w:tr w:rsidR="00861FEC" w:rsidRPr="004510A2" w:rsidTr="00982547">
        <w:trPr>
          <w:cantSplit/>
          <w:trHeight w:val="995"/>
        </w:trPr>
        <w:tc>
          <w:tcPr>
            <w:tcW w:w="648" w:type="dxa"/>
            <w:textDirection w:val="btLr"/>
          </w:tcPr>
          <w:p w:rsidR="00861FEC" w:rsidRPr="004510A2" w:rsidRDefault="00861FEC" w:rsidP="0098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32" w:type="dxa"/>
          </w:tcPr>
          <w:p w:rsidR="00861FEC" w:rsidRPr="004510A2" w:rsidRDefault="00861FEC" w:rsidP="009825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сдачи норм ГТО </w:t>
            </w:r>
          </w:p>
        </w:tc>
        <w:tc>
          <w:tcPr>
            <w:tcW w:w="6520" w:type="dxa"/>
          </w:tcPr>
          <w:p w:rsidR="00861FEC" w:rsidRPr="004510A2" w:rsidRDefault="00861FEC" w:rsidP="0098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0A2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работы ГМО за учебный год. Подведение итогов спартакиады. Подготовка и проведение городских соревнования согласно календарного плана. Взаимопосещение уроков</w:t>
            </w:r>
          </w:p>
        </w:tc>
      </w:tr>
    </w:tbl>
    <w:p w:rsidR="00861FEC" w:rsidRPr="004510A2" w:rsidRDefault="00861FEC">
      <w:pPr>
        <w:rPr>
          <w:rFonts w:ascii="Times New Roman" w:hAnsi="Times New Roman" w:cs="Times New Roman"/>
        </w:rPr>
      </w:pPr>
    </w:p>
    <w:sectPr w:rsidR="00861FEC" w:rsidRPr="004510A2" w:rsidSect="00BE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FEC"/>
    <w:rsid w:val="00191FE3"/>
    <w:rsid w:val="004510A2"/>
    <w:rsid w:val="00861FEC"/>
    <w:rsid w:val="00BE641F"/>
    <w:rsid w:val="00B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5E28-A1F9-4859-A62D-4192305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61FE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861FEC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BF0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F0F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Хаванский</cp:lastModifiedBy>
  <cp:revision>6</cp:revision>
  <cp:lastPrinted>2018-09-10T02:52:00Z</cp:lastPrinted>
  <dcterms:created xsi:type="dcterms:W3CDTF">2018-06-08T08:27:00Z</dcterms:created>
  <dcterms:modified xsi:type="dcterms:W3CDTF">2018-09-24T01:29:00Z</dcterms:modified>
</cp:coreProperties>
</file>