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68" w:rsidRPr="00403368" w:rsidRDefault="00403368" w:rsidP="00E305DB">
      <w:pPr>
        <w:shd w:val="clear" w:color="auto" w:fill="E8EEF3"/>
        <w:spacing w:after="0" w:line="396" w:lineRule="atLeast"/>
        <w:ind w:left="-567" w:firstLine="567"/>
        <w:jc w:val="both"/>
        <w:outlineLvl w:val="1"/>
        <w:rPr>
          <w:rFonts w:ascii="Trebuchet MS" w:eastAsia="Times New Roman" w:hAnsi="Trebuchet MS" w:cs="Times New Roman"/>
          <w:caps/>
          <w:color w:val="3C80B4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caps/>
          <w:color w:val="3C80B4"/>
          <w:sz w:val="33"/>
          <w:szCs w:val="33"/>
          <w:lang w:eastAsia="ru-RU"/>
        </w:rPr>
        <w:t xml:space="preserve">                            Т</w:t>
      </w:r>
      <w:r w:rsidRPr="00403368">
        <w:rPr>
          <w:rFonts w:ascii="Trebuchet MS" w:eastAsia="Times New Roman" w:hAnsi="Trebuchet MS" w:cs="Times New Roman"/>
          <w:caps/>
          <w:color w:val="3C80B4"/>
          <w:sz w:val="33"/>
          <w:szCs w:val="33"/>
          <w:lang w:eastAsia="ru-RU"/>
        </w:rPr>
        <w:t>ПМПК</w:t>
      </w:r>
      <w:r>
        <w:rPr>
          <w:rFonts w:ascii="Trebuchet MS" w:eastAsia="Times New Roman" w:hAnsi="Trebuchet MS" w:cs="Times New Roman"/>
          <w:caps/>
          <w:color w:val="3C80B4"/>
          <w:sz w:val="33"/>
          <w:szCs w:val="33"/>
          <w:lang w:eastAsia="ru-RU"/>
        </w:rPr>
        <w:t xml:space="preserve"> г.Енисейска</w:t>
      </w:r>
    </w:p>
    <w:p w:rsidR="00403368" w:rsidRPr="00403368" w:rsidRDefault="00403368" w:rsidP="00403368">
      <w:pPr>
        <w:shd w:val="clear" w:color="auto" w:fill="E8EEF3"/>
        <w:spacing w:before="180" w:after="180" w:line="240" w:lineRule="auto"/>
        <w:jc w:val="center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b/>
          <w:bCs/>
          <w:color w:val="2D3B43"/>
          <w:sz w:val="24"/>
          <w:szCs w:val="24"/>
          <w:lang w:eastAsia="ru-RU"/>
        </w:rPr>
        <w:t xml:space="preserve">Здравствуйте, коллектив </w:t>
      </w:r>
      <w:r w:rsidR="00B05B4A">
        <w:rPr>
          <w:rFonts w:ascii="Verdana" w:eastAsia="Times New Roman" w:hAnsi="Verdana" w:cs="Times New Roman"/>
          <w:b/>
          <w:bCs/>
          <w:color w:val="2D3B43"/>
          <w:sz w:val="24"/>
          <w:szCs w:val="24"/>
          <w:lang w:eastAsia="ru-RU"/>
        </w:rPr>
        <w:t>Территориально</w:t>
      </w:r>
      <w:r w:rsidRPr="00403368">
        <w:rPr>
          <w:rFonts w:ascii="Verdana" w:eastAsia="Times New Roman" w:hAnsi="Verdana" w:cs="Times New Roman"/>
          <w:b/>
          <w:bCs/>
          <w:color w:val="2D3B43"/>
          <w:sz w:val="24"/>
          <w:szCs w:val="24"/>
          <w:lang w:eastAsia="ru-RU"/>
        </w:rPr>
        <w:t>й ПМПК рад приветствовать вас на нашей страничке!</w:t>
      </w:r>
    </w:p>
    <w:p w:rsidR="00403368" w:rsidRPr="00403368" w:rsidRDefault="00403368" w:rsidP="00403368">
      <w:pPr>
        <w:shd w:val="clear" w:color="auto" w:fill="E8EEF3"/>
        <w:spacing w:after="0" w:line="240" w:lineRule="auto"/>
        <w:jc w:val="both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noProof/>
          <w:color w:val="4A606D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35D31D2" wp14:editId="594D474A">
                <wp:extent cx="308610" cy="308610"/>
                <wp:effectExtent l="0" t="0" r="0" b="0"/>
                <wp:docPr id="3" name="AutoShape 1" descr="C:\Users\theal\AppData\Local\Temp\msohtmlclip1\01\clip_image001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href="C:\Users\theal\AppData\Local\Temp\msohtmlclip1\01\clip_image00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 xml:space="preserve">Территориальная </w:t>
      </w: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 xml:space="preserve"> психолого-медико-педагогическая комиссия</w:t>
      </w:r>
      <w:r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г</w:t>
      </w:r>
      <w:proofErr w:type="gramStart"/>
      <w:r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.Е</w:t>
      </w:r>
      <w:proofErr w:type="gramEnd"/>
      <w:r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нисейска</w:t>
      </w:r>
      <w:proofErr w:type="spellEnd"/>
      <w:r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 xml:space="preserve"> </w:t>
      </w: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 xml:space="preserve"> Красноярского края создана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403368" w:rsidRPr="00403368" w:rsidRDefault="00403368" w:rsidP="00403368">
      <w:pPr>
        <w:shd w:val="clear" w:color="auto" w:fill="E8EEF3"/>
        <w:spacing w:before="180" w:after="180" w:line="240" w:lineRule="auto"/>
        <w:jc w:val="both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b/>
          <w:bCs/>
          <w:color w:val="2D3B43"/>
          <w:sz w:val="24"/>
          <w:szCs w:val="24"/>
          <w:lang w:eastAsia="ru-RU"/>
        </w:rPr>
        <w:t>Инициатором обращения</w:t>
      </w:r>
      <w:r>
        <w:rPr>
          <w:rFonts w:ascii="Verdana" w:eastAsia="Times New Roman" w:hAnsi="Verdana" w:cs="Times New Roman"/>
          <w:b/>
          <w:bCs/>
          <w:color w:val="2D3B43"/>
          <w:sz w:val="24"/>
          <w:szCs w:val="24"/>
          <w:lang w:eastAsia="ru-RU"/>
        </w:rPr>
        <w:t xml:space="preserve"> </w:t>
      </w: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 xml:space="preserve">в </w:t>
      </w:r>
      <w:r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Т</w:t>
      </w: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ПМПК могут быть:</w:t>
      </w:r>
    </w:p>
    <w:p w:rsidR="00403368" w:rsidRPr="00403368" w:rsidRDefault="00403368" w:rsidP="00403368">
      <w:pPr>
        <w:shd w:val="clear" w:color="auto" w:fill="E8EEF3"/>
        <w:spacing w:before="180" w:after="180" w:line="240" w:lineRule="auto"/>
        <w:jc w:val="both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- родители (законные представители) ребенка;</w:t>
      </w:r>
    </w:p>
    <w:p w:rsidR="00403368" w:rsidRPr="00403368" w:rsidRDefault="00403368" w:rsidP="00403368">
      <w:pPr>
        <w:shd w:val="clear" w:color="auto" w:fill="E8EEF3"/>
        <w:spacing w:after="0" w:line="240" w:lineRule="auto"/>
        <w:jc w:val="both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-</w:t>
      </w:r>
      <w:r w:rsidR="00B05B4A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 xml:space="preserve"> </w:t>
      </w: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образовательные организации, организации, осуществляющие социальное обслуживание, медицинские организации, други</w:t>
      </w:r>
      <w:r w:rsidR="00B05B4A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е</w:t>
      </w: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 xml:space="preserve"> организации с письменного согласия родителей (законных представителей) ребенка.</w:t>
      </w:r>
    </w:p>
    <w:p w:rsidR="00403368" w:rsidRPr="00403368" w:rsidRDefault="00403368" w:rsidP="00403368">
      <w:pPr>
        <w:shd w:val="clear" w:color="auto" w:fill="E8EEF3"/>
        <w:spacing w:before="180" w:after="180" w:line="240" w:lineRule="auto"/>
        <w:jc w:val="both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 xml:space="preserve">В настоящее время </w:t>
      </w:r>
      <w:r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Т</w:t>
      </w: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ПМПК - это команда специалистов, в </w:t>
      </w:r>
      <w:r w:rsidRPr="00403368">
        <w:rPr>
          <w:rFonts w:ascii="Verdana" w:eastAsia="Times New Roman" w:hAnsi="Verdana" w:cs="Times New Roman"/>
          <w:b/>
          <w:bCs/>
          <w:color w:val="2D3B43"/>
          <w:sz w:val="24"/>
          <w:szCs w:val="24"/>
          <w:lang w:eastAsia="ru-RU"/>
        </w:rPr>
        <w:t>своем заключении формулирующих:</w:t>
      </w:r>
    </w:p>
    <w:p w:rsidR="00403368" w:rsidRPr="00403368" w:rsidRDefault="00403368" w:rsidP="00403368">
      <w:pPr>
        <w:shd w:val="clear" w:color="auto" w:fill="E8EEF3"/>
        <w:spacing w:before="180" w:after="180" w:line="240" w:lineRule="auto"/>
        <w:jc w:val="both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-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403368" w:rsidRPr="00403368" w:rsidRDefault="00403368" w:rsidP="00403368">
      <w:pPr>
        <w:shd w:val="clear" w:color="auto" w:fill="E8EEF3"/>
        <w:spacing w:before="180" w:after="180" w:line="240" w:lineRule="auto"/>
        <w:jc w:val="both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-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403368" w:rsidRPr="00403368" w:rsidRDefault="00403368" w:rsidP="00403368">
      <w:pPr>
        <w:shd w:val="clear" w:color="auto" w:fill="E8EEF3"/>
        <w:spacing w:before="180" w:after="180" w:line="240" w:lineRule="auto"/>
        <w:jc w:val="both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b/>
          <w:bCs/>
          <w:color w:val="2D3B43"/>
          <w:sz w:val="24"/>
          <w:szCs w:val="24"/>
          <w:lang w:eastAsia="ru-RU"/>
        </w:rPr>
        <w:t>Обследование комиссией ребенка осуществляется в два этапа</w:t>
      </w: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:</w:t>
      </w:r>
    </w:p>
    <w:p w:rsidR="00403368" w:rsidRPr="00403368" w:rsidRDefault="00403368" w:rsidP="00403368">
      <w:pPr>
        <w:shd w:val="clear" w:color="auto" w:fill="E8EEF3"/>
        <w:spacing w:before="180" w:after="180" w:line="240" w:lineRule="auto"/>
        <w:jc w:val="both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- социально-педагогический этап (анализ первичной информации о ребенка, сбор информации о социальных условиях жизни ребенка, сбор анамнестических сведений);</w:t>
      </w:r>
    </w:p>
    <w:p w:rsidR="00403368" w:rsidRPr="00403368" w:rsidRDefault="00403368" w:rsidP="00403368">
      <w:pPr>
        <w:shd w:val="clear" w:color="auto" w:fill="E8EEF3"/>
        <w:spacing w:before="180" w:after="180" w:line="240" w:lineRule="auto"/>
        <w:jc w:val="both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- диагностический этап (медицинское, психологическое, педагогическое, дефектологическое, логопедическое и другие обследования при необходимости).</w:t>
      </w:r>
    </w:p>
    <w:p w:rsidR="00403368" w:rsidRPr="00403368" w:rsidRDefault="00403368" w:rsidP="00E305DB">
      <w:pPr>
        <w:shd w:val="clear" w:color="auto" w:fill="E8EEF3"/>
        <w:spacing w:after="0" w:line="240" w:lineRule="auto"/>
        <w:jc w:val="both"/>
        <w:rPr>
          <w:rFonts w:ascii="Verdana" w:eastAsia="Times New Roman" w:hAnsi="Verdana" w:cs="Times New Roman"/>
          <w:color w:val="2D3B43"/>
          <w:sz w:val="20"/>
          <w:szCs w:val="20"/>
          <w:lang w:eastAsia="ru-RU"/>
        </w:rPr>
      </w:pPr>
      <w:r w:rsidRPr="00403368">
        <w:rPr>
          <w:rFonts w:ascii="Verdana" w:eastAsia="Times New Roman" w:hAnsi="Verdana" w:cs="Times New Roman"/>
          <w:noProof/>
          <w:color w:val="4A606D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E9D17C" wp14:editId="0A163AC5">
                <wp:extent cx="308610" cy="308610"/>
                <wp:effectExtent l="0" t="0" r="0" b="0"/>
                <wp:docPr id="1" name="AutoShape 3" descr="C:\Users\theal\AppData\Local\Temp\msohtmlclip1\01\clip_image003.jp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href="C:\Users\theal\AppData\Local\Temp\msohtmlclip1\01\clip_image00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  <w:r w:rsidR="00E305DB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 xml:space="preserve"> </w:t>
      </w: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 xml:space="preserve">Заключение </w:t>
      </w:r>
      <w:r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Т</w:t>
      </w:r>
      <w:r w:rsidRPr="00403368">
        <w:rPr>
          <w:rFonts w:ascii="Verdana" w:eastAsia="Times New Roman" w:hAnsi="Verdana" w:cs="Times New Roman"/>
          <w:color w:val="2D3B43"/>
          <w:sz w:val="24"/>
          <w:szCs w:val="24"/>
          <w:lang w:eastAsia="ru-RU"/>
        </w:rPr>
        <w:t>ПМПК носит для родителей (законных представителей) рекомендательный характер.</w:t>
      </w:r>
    </w:p>
    <w:p w:rsidR="00E305DB" w:rsidRDefault="00E305DB" w:rsidP="00403368">
      <w:pPr>
        <w:shd w:val="clear" w:color="auto" w:fill="E8EEF3"/>
        <w:spacing w:before="180" w:after="180" w:line="240" w:lineRule="auto"/>
        <w:jc w:val="center"/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</w:pPr>
    </w:p>
    <w:p w:rsidR="00B22E2F" w:rsidRDefault="00403368" w:rsidP="00E305DB">
      <w:pPr>
        <w:shd w:val="clear" w:color="auto" w:fill="E8EEF3"/>
        <w:spacing w:before="180" w:after="180" w:line="240" w:lineRule="auto"/>
        <w:jc w:val="center"/>
      </w:pPr>
      <w:r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>П</w:t>
      </w:r>
      <w:r w:rsidRPr="00403368"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>риходите</w:t>
      </w:r>
      <w:r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 xml:space="preserve"> к нам </w:t>
      </w:r>
      <w:r w:rsidRPr="00403368"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>по адресу</w:t>
      </w:r>
      <w:r w:rsidR="00B05B4A"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>: г. Енисейск</w:t>
      </w:r>
      <w:proofErr w:type="gramStart"/>
      <w:r w:rsidR="00B05B4A"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>.</w:t>
      </w:r>
      <w:proofErr w:type="gramEnd"/>
      <w:r w:rsidRPr="00403368"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 xml:space="preserve"> </w:t>
      </w:r>
      <w:proofErr w:type="gramStart"/>
      <w:r w:rsidRPr="00403368"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>у</w:t>
      </w:r>
      <w:proofErr w:type="gramEnd"/>
      <w:r w:rsidRPr="00403368"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 xml:space="preserve">л. </w:t>
      </w:r>
      <w:r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>Бабкина</w:t>
      </w:r>
      <w:r w:rsidR="00B05B4A"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2D3B43"/>
          <w:sz w:val="24"/>
          <w:szCs w:val="24"/>
          <w:lang w:eastAsia="ru-RU"/>
        </w:rPr>
        <w:t xml:space="preserve"> 46</w:t>
      </w:r>
      <w:bookmarkStart w:id="0" w:name="_GoBack"/>
      <w:bookmarkEnd w:id="0"/>
    </w:p>
    <w:sectPr w:rsidR="00B22E2F" w:rsidSect="00E305DB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68"/>
    <w:rsid w:val="00403368"/>
    <w:rsid w:val="00B05B4A"/>
    <w:rsid w:val="00B22E2F"/>
    <w:rsid w:val="00E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heal\AppData\Local\Temp\msohtmlclip1\01\clip_image003.jpg" TargetMode="External"/><Relationship Id="rId5" Type="http://schemas.openxmlformats.org/officeDocument/2006/relationships/hyperlink" Target="file:///C:\Users\theal\AppData\Local\Temp\msohtmlclip1\01\clip_image0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asus</cp:lastModifiedBy>
  <cp:revision>3</cp:revision>
  <dcterms:created xsi:type="dcterms:W3CDTF">2018-10-15T11:09:00Z</dcterms:created>
  <dcterms:modified xsi:type="dcterms:W3CDTF">2018-10-16T08:54:00Z</dcterms:modified>
</cp:coreProperties>
</file>